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66" w:rsidRPr="00FF7B66" w:rsidRDefault="00FF7B66" w:rsidP="00FF7B66">
      <w:pPr>
        <w:pStyle w:val="Standard"/>
        <w:jc w:val="center"/>
        <w:rPr>
          <w:rFonts w:ascii="Times New Roman" w:hAnsi="Times New Roman" w:cs="Times New Roman"/>
          <w:b/>
        </w:rPr>
      </w:pPr>
      <w:r w:rsidRPr="00FF7B66">
        <w:rPr>
          <w:rFonts w:ascii="Times New Roman" w:hAnsi="Times New Roman" w:cs="Times New Roman"/>
          <w:b/>
        </w:rPr>
        <w:t>Uzasadnienie</w:t>
      </w:r>
    </w:p>
    <w:p w:rsidR="00FF7B66" w:rsidRPr="00FF7B66" w:rsidRDefault="00FF7B66" w:rsidP="00FF7B66">
      <w:pPr>
        <w:pStyle w:val="Standard"/>
        <w:jc w:val="center"/>
        <w:rPr>
          <w:rFonts w:ascii="Times New Roman" w:hAnsi="Times New Roman" w:cs="Times New Roman"/>
          <w:b/>
        </w:rPr>
      </w:pPr>
      <w:r w:rsidRPr="00FF7B66">
        <w:rPr>
          <w:rFonts w:ascii="Times New Roman" w:hAnsi="Times New Roman" w:cs="Times New Roman"/>
          <w:b/>
        </w:rPr>
        <w:t>do projektu uchwały w sprawie upoważnienia do złożenia wniosku o dofinansowanie projektu „Strategia rozwoju elektromobilności dla Miasta Tarnowa”</w:t>
      </w:r>
    </w:p>
    <w:p w:rsidR="00FF7B66" w:rsidRPr="00FF7B66" w:rsidRDefault="00FF7B66">
      <w:pPr>
        <w:pStyle w:val="Standard"/>
        <w:rPr>
          <w:rFonts w:ascii="Times New Roman" w:hAnsi="Times New Roman" w:cs="Times New Roman"/>
        </w:rPr>
      </w:pPr>
    </w:p>
    <w:p w:rsidR="00C57C26" w:rsidRPr="00FF7B66" w:rsidRDefault="002366B6">
      <w:pPr>
        <w:pStyle w:val="Standard"/>
        <w:jc w:val="both"/>
        <w:rPr>
          <w:rFonts w:ascii="Times New Roman" w:hAnsi="Times New Roman" w:cs="Times New Roman"/>
        </w:rPr>
      </w:pPr>
      <w:r w:rsidRPr="00FF7B66">
        <w:rPr>
          <w:rFonts w:ascii="Times New Roman" w:hAnsi="Times New Roman" w:cs="Times New Roman"/>
        </w:rPr>
        <w:tab/>
      </w:r>
    </w:p>
    <w:p w:rsidR="00C57C26" w:rsidRPr="00FF7B66" w:rsidRDefault="002366B6">
      <w:pPr>
        <w:pStyle w:val="Standard"/>
        <w:jc w:val="both"/>
        <w:rPr>
          <w:rFonts w:ascii="Times New Roman" w:hAnsi="Times New Roman" w:cs="Times New Roman"/>
        </w:rPr>
      </w:pPr>
      <w:r w:rsidRPr="00FF7B66">
        <w:rPr>
          <w:rFonts w:ascii="Times New Roman" w:hAnsi="Times New Roman" w:cs="Times New Roman"/>
        </w:rPr>
        <w:tab/>
        <w:t>Strategia rozwoju elektromobilności stanowi dokument  służący m.in.. realizacji celów wynikających m.in. z Planu Rozwoju Elektromobilności przyjętego przez Radę Ministr</w:t>
      </w:r>
      <w:r w:rsidRPr="00FF7B66">
        <w:rPr>
          <w:rFonts w:ascii="Times New Roman" w:hAnsi="Times New Roman" w:cs="Times New Roman"/>
        </w:rPr>
        <w:t>ów 16 października 2017 r., Krajowych ram polityki rozwoju infrastruktury paliw alternatywnych, przyjętych przez Radę Ministrów 29 marca 2017 r., a także z ustawy o elektromobilności i paliwach alternatywnych, która nakłada na samorządy pewne obowiązki, do</w:t>
      </w:r>
      <w:r w:rsidRPr="00FF7B66">
        <w:rPr>
          <w:rFonts w:ascii="Times New Roman" w:hAnsi="Times New Roman" w:cs="Times New Roman"/>
        </w:rPr>
        <w:t xml:space="preserve"> których można zaliczyć: zapewnienie odpowiedniego udziału pojazdów elektrycznych we flocie urzędu, zapewnienie odpowiedniego udziału pojazdów elektrycznych lub pojazdów napędzanych gazem ziemnym (CNG, LNG) przy wykonywaniu zadań publicznych, zapewnienie o</w:t>
      </w:r>
      <w:r w:rsidRPr="00FF7B66">
        <w:rPr>
          <w:rFonts w:ascii="Times New Roman" w:hAnsi="Times New Roman" w:cs="Times New Roman"/>
        </w:rPr>
        <w:t>dpowiedniego udziału udział autobusów zeroemisyjnych we flocie komunikacji miejskiej, monitorowanie liczby punktów ładowania pojazdów elektrycznych oraz tankowania pojazdów napędzanych gazem ziemnym i ewentualne sporządzenie planu budowy ogólnodostępnych s</w:t>
      </w:r>
      <w:r w:rsidRPr="00FF7B66">
        <w:rPr>
          <w:rFonts w:ascii="Times New Roman" w:hAnsi="Times New Roman" w:cs="Times New Roman"/>
        </w:rPr>
        <w:t>tacji ładowania, możliwość ustanowienia stref czystego transportu.</w:t>
      </w:r>
    </w:p>
    <w:p w:rsidR="00C57C26" w:rsidRPr="00FF7B66" w:rsidRDefault="00C57C26">
      <w:pPr>
        <w:pStyle w:val="Standard"/>
        <w:jc w:val="both"/>
        <w:rPr>
          <w:rFonts w:ascii="Times New Roman" w:hAnsi="Times New Roman" w:cs="Times New Roman"/>
        </w:rPr>
      </w:pPr>
    </w:p>
    <w:p w:rsidR="00C57C26" w:rsidRPr="00FF7B66" w:rsidRDefault="002366B6">
      <w:pPr>
        <w:pStyle w:val="Standard"/>
        <w:jc w:val="both"/>
        <w:rPr>
          <w:rFonts w:ascii="Times New Roman" w:hAnsi="Times New Roman" w:cs="Times New Roman"/>
        </w:rPr>
      </w:pPr>
      <w:r w:rsidRPr="00FF7B66">
        <w:rPr>
          <w:rFonts w:ascii="Times New Roman" w:hAnsi="Times New Roman" w:cs="Times New Roman"/>
        </w:rPr>
        <w:tab/>
        <w:t>Strategia powinna obejmować zagadnienia związane ze stanem jakości powietrza, systemem komunikacyjnym, systemem energetycznym, z rozwojem elektromobilności i planem wdrożenia elektromobil</w:t>
      </w:r>
      <w:r w:rsidRPr="00FF7B66">
        <w:rPr>
          <w:rFonts w:ascii="Times New Roman" w:hAnsi="Times New Roman" w:cs="Times New Roman"/>
        </w:rPr>
        <w:t xml:space="preserve">ności. Dokument powinien zostać przygotowany zgodnie z wymogami i najlepszymi praktykami tworzenia dokumentów strategicznych. </w:t>
      </w:r>
      <w:r w:rsidR="001B59C6">
        <w:rPr>
          <w:rFonts w:ascii="Times New Roman" w:hAnsi="Times New Roman" w:cs="Times New Roman"/>
        </w:rPr>
        <w:t>Taki proces w</w:t>
      </w:r>
      <w:r w:rsidRPr="00FF7B66">
        <w:rPr>
          <w:rFonts w:ascii="Times New Roman" w:hAnsi="Times New Roman" w:cs="Times New Roman"/>
        </w:rPr>
        <w:t>ymaga zaangażowania ekspertów z</w:t>
      </w:r>
      <w:r w:rsidR="001B59C6">
        <w:rPr>
          <w:rFonts w:ascii="Times New Roman" w:hAnsi="Times New Roman" w:cs="Times New Roman"/>
        </w:rPr>
        <w:t> </w:t>
      </w:r>
      <w:r w:rsidRPr="00FF7B66">
        <w:rPr>
          <w:rFonts w:ascii="Times New Roman" w:hAnsi="Times New Roman" w:cs="Times New Roman"/>
        </w:rPr>
        <w:t xml:space="preserve">różnych dziedzin, analizy szeregu dokumentów i danych, przeprowadzenia konsultacji społecznych i </w:t>
      </w:r>
      <w:r w:rsidRPr="00FF7B66">
        <w:rPr>
          <w:rFonts w:ascii="Times New Roman" w:hAnsi="Times New Roman" w:cs="Times New Roman"/>
        </w:rPr>
        <w:t>badań jakościowych oraz ilościowych.</w:t>
      </w:r>
    </w:p>
    <w:p w:rsidR="00C57C26" w:rsidRPr="00FF7B66" w:rsidRDefault="00C57C26">
      <w:pPr>
        <w:pStyle w:val="Standard"/>
        <w:jc w:val="both"/>
        <w:rPr>
          <w:rFonts w:ascii="Times New Roman" w:hAnsi="Times New Roman" w:cs="Times New Roman"/>
        </w:rPr>
      </w:pPr>
    </w:p>
    <w:p w:rsidR="00C57C26" w:rsidRPr="00FF7B66" w:rsidRDefault="002366B6" w:rsidP="00FF7B6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F7B66">
        <w:rPr>
          <w:rFonts w:ascii="Times New Roman" w:hAnsi="Times New Roman" w:cs="Times New Roman"/>
        </w:rPr>
        <w:t>Opracowanie strategii rozwoju elektromobilności pozwoli na określenie kierunków działań mających na celu poprawę jakości życia mieszkańców poprzez m.in. ograniczenie zanieczyszczeń powietrza, obniżenie hałasu oraz popr</w:t>
      </w:r>
      <w:r w:rsidRPr="00FF7B66">
        <w:rPr>
          <w:rFonts w:ascii="Times New Roman" w:hAnsi="Times New Roman" w:cs="Times New Roman"/>
        </w:rPr>
        <w:t>awę dostępności i komfortu komunikacji miejskiej.</w:t>
      </w:r>
    </w:p>
    <w:p w:rsidR="00C57C26" w:rsidRPr="00FF7B66" w:rsidRDefault="00C57C26">
      <w:pPr>
        <w:pStyle w:val="Standard"/>
        <w:jc w:val="both"/>
        <w:rPr>
          <w:rFonts w:ascii="Times New Roman" w:hAnsi="Times New Roman" w:cs="Times New Roman"/>
        </w:rPr>
      </w:pPr>
    </w:p>
    <w:p w:rsidR="00FF7B66" w:rsidRPr="00FF7B66" w:rsidRDefault="00FF7B66" w:rsidP="00FF7B6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F7B66">
        <w:rPr>
          <w:rFonts w:ascii="Times New Roman" w:hAnsi="Times New Roman" w:cs="Times New Roman"/>
        </w:rPr>
        <w:t xml:space="preserve">Podjęcie niniejszej uchwały pozwoli na złożenie do Narodowego Funduszu Ochrony Środowiska i Gospodarki Wodnej  wniosku o dofinansowanie </w:t>
      </w:r>
      <w:r>
        <w:rPr>
          <w:rFonts w:ascii="Times New Roman" w:hAnsi="Times New Roman" w:cs="Times New Roman"/>
        </w:rPr>
        <w:t xml:space="preserve">kosztów opracowania strategii </w:t>
      </w:r>
      <w:r w:rsidRPr="00FF7B66">
        <w:rPr>
          <w:rFonts w:ascii="Times New Roman" w:hAnsi="Times New Roman" w:cs="Times New Roman"/>
        </w:rPr>
        <w:t>w</w:t>
      </w:r>
      <w:r w:rsidR="00933BED">
        <w:rPr>
          <w:rFonts w:ascii="Times New Roman" w:hAnsi="Times New Roman" w:cs="Times New Roman"/>
        </w:rPr>
        <w:t> </w:t>
      </w:r>
      <w:bookmarkStart w:id="0" w:name="_GoBack"/>
      <w:bookmarkEnd w:id="0"/>
      <w:r w:rsidRPr="00FF7B66">
        <w:rPr>
          <w:rFonts w:ascii="Times New Roman" w:hAnsi="Times New Roman" w:cs="Times New Roman"/>
        </w:rPr>
        <w:t>ramach programu priorytetowego „GEPARD II – transport niskoemisyjny. Część 2) Strategia rozwoju elektromobilności”.</w:t>
      </w:r>
    </w:p>
    <w:p w:rsidR="00C57C26" w:rsidRPr="00FF7B66" w:rsidRDefault="00C57C26">
      <w:pPr>
        <w:pStyle w:val="Standard"/>
        <w:jc w:val="both"/>
        <w:rPr>
          <w:rFonts w:ascii="Times New Roman" w:hAnsi="Times New Roman" w:cs="Times New Roman"/>
        </w:rPr>
      </w:pPr>
    </w:p>
    <w:p w:rsidR="00C57C26" w:rsidRPr="00FF7B66" w:rsidRDefault="002366B6">
      <w:pPr>
        <w:pStyle w:val="Standard"/>
        <w:jc w:val="both"/>
        <w:rPr>
          <w:rFonts w:ascii="Times New Roman" w:hAnsi="Times New Roman" w:cs="Times New Roman"/>
        </w:rPr>
      </w:pPr>
      <w:r w:rsidRPr="00FF7B66">
        <w:rPr>
          <w:rFonts w:ascii="Times New Roman" w:hAnsi="Times New Roman" w:cs="Times New Roman"/>
        </w:rPr>
        <w:t xml:space="preserve"> </w:t>
      </w:r>
    </w:p>
    <w:sectPr w:rsidR="00C57C26" w:rsidRPr="00FF7B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B6" w:rsidRDefault="002366B6">
      <w:r>
        <w:separator/>
      </w:r>
    </w:p>
  </w:endnote>
  <w:endnote w:type="continuationSeparator" w:id="0">
    <w:p w:rsidR="002366B6" w:rsidRDefault="0023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B6" w:rsidRDefault="002366B6">
      <w:r>
        <w:rPr>
          <w:color w:val="000000"/>
        </w:rPr>
        <w:separator/>
      </w:r>
    </w:p>
  </w:footnote>
  <w:footnote w:type="continuationSeparator" w:id="0">
    <w:p w:rsidR="002366B6" w:rsidRDefault="0023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7C26"/>
    <w:rsid w:val="001744F7"/>
    <w:rsid w:val="001B59C6"/>
    <w:rsid w:val="002366B6"/>
    <w:rsid w:val="00933BED"/>
    <w:rsid w:val="00C57C2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F54C-31F4-4420-B359-4D06A320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BE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BE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2018-11-27T06:55:00Z</cp:lastPrinted>
  <dcterms:created xsi:type="dcterms:W3CDTF">2018-11-27T06:43:00Z</dcterms:created>
  <dcterms:modified xsi:type="dcterms:W3CDTF">2018-11-27T14:25:00Z</dcterms:modified>
</cp:coreProperties>
</file>