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3E5EB" w14:textId="77777777" w:rsidR="007534BE" w:rsidRDefault="007534BE" w:rsidP="00C53AAF">
      <w:pPr>
        <w:pStyle w:val="Default"/>
        <w:jc w:val="center"/>
        <w:rPr>
          <w:b/>
        </w:rPr>
      </w:pPr>
    </w:p>
    <w:p w14:paraId="7B6840A2" w14:textId="77777777" w:rsidR="00C53AAF" w:rsidRDefault="00C53AAF" w:rsidP="00C53AAF">
      <w:pPr>
        <w:pStyle w:val="Default"/>
        <w:jc w:val="center"/>
        <w:rPr>
          <w:b/>
        </w:rPr>
      </w:pPr>
      <w:r w:rsidRPr="00F26155">
        <w:rPr>
          <w:b/>
        </w:rPr>
        <w:t>Uzasadnienie</w:t>
      </w:r>
    </w:p>
    <w:p w14:paraId="69848601" w14:textId="77777777" w:rsidR="002F5744" w:rsidRPr="00F26155" w:rsidRDefault="002F5744" w:rsidP="00C53AAF">
      <w:pPr>
        <w:pStyle w:val="Default"/>
        <w:jc w:val="center"/>
        <w:rPr>
          <w:b/>
          <w:bCs/>
        </w:rPr>
      </w:pPr>
    </w:p>
    <w:p w14:paraId="1C15B7A5" w14:textId="77777777" w:rsidR="002F5744" w:rsidRPr="002F5744" w:rsidRDefault="002F5744" w:rsidP="002F57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744">
        <w:rPr>
          <w:rFonts w:ascii="Times New Roman" w:hAnsi="Times New Roman" w:cs="Times New Roman"/>
          <w:b/>
          <w:sz w:val="24"/>
          <w:szCs w:val="24"/>
        </w:rPr>
        <w:t>do projektu  uchwały w sprawie podwyższenia kryterium dochodowego uprawniającego do korzystania z pomocy społecznej przez osoby objęte wieloletnim rządowym programem "Posiłek w szkole i w domu" na lata 2019-2023.</w:t>
      </w:r>
    </w:p>
    <w:p w14:paraId="08330245" w14:textId="77777777" w:rsidR="00C53AAF" w:rsidRPr="00D26C0A" w:rsidRDefault="00C53AAF" w:rsidP="00C53AAF">
      <w:pPr>
        <w:pStyle w:val="Default"/>
        <w:jc w:val="both"/>
      </w:pPr>
      <w:r w:rsidRPr="00D26C0A">
        <w:t xml:space="preserve"> </w:t>
      </w:r>
    </w:p>
    <w:p w14:paraId="1752452C" w14:textId="77777777" w:rsidR="004F14B1" w:rsidRDefault="00C53AAF" w:rsidP="00C53AAF">
      <w:pPr>
        <w:pStyle w:val="Default"/>
        <w:jc w:val="both"/>
      </w:pPr>
      <w:r>
        <w:tab/>
      </w:r>
    </w:p>
    <w:p w14:paraId="27EAD5ED" w14:textId="4A3460BB" w:rsidR="00C53AAF" w:rsidRPr="00D26C0A" w:rsidRDefault="00C53AAF" w:rsidP="004F14B1">
      <w:pPr>
        <w:pStyle w:val="Default"/>
        <w:ind w:firstLine="708"/>
        <w:jc w:val="both"/>
      </w:pPr>
      <w:bookmarkStart w:id="0" w:name="_GoBack"/>
      <w:bookmarkEnd w:id="0"/>
      <w:r>
        <w:t>P</w:t>
      </w:r>
      <w:r w:rsidRPr="00D26C0A">
        <w:t>rawo do świadczeń z pomocy społecznej przysługuje osobom i rodzinom, jeżeli dochód osoby samotnie gospodarującej lub dochód na osobę w rodzinie nie przekracza kryterium dochodowego, o którym mowa odpowiednio w art. 8 ust. 1 pkt 1 i 2</w:t>
      </w:r>
      <w:r w:rsidRPr="00264E9B">
        <w:t xml:space="preserve"> </w:t>
      </w:r>
      <w:r>
        <w:t>ustawy z dnia 12 marca 2004 r. o pomocy społecznej</w:t>
      </w:r>
      <w:r w:rsidRPr="00D26C0A">
        <w:t>. Kryterium</w:t>
      </w:r>
      <w:r>
        <w:t xml:space="preserve"> to, od dnia 1 października 2018 r., stanowią kwoty: 701,00</w:t>
      </w:r>
      <w:r w:rsidRPr="00D26C0A">
        <w:t xml:space="preserve"> zł dla osoby </w:t>
      </w:r>
      <w:r>
        <w:t>samotnie gospodarującej oraz 528,00</w:t>
      </w:r>
      <w:r w:rsidRPr="00D26C0A">
        <w:t xml:space="preserve"> zł na osobę </w:t>
      </w:r>
      <w:r>
        <w:br/>
      </w:r>
      <w:r w:rsidRPr="00D26C0A">
        <w:t xml:space="preserve">w rodzinie </w:t>
      </w:r>
      <w:r>
        <w:t>(</w:t>
      </w:r>
      <w:r w:rsidRPr="00233F78">
        <w:rPr>
          <w:rFonts w:eastAsia="Calibri"/>
        </w:rPr>
        <w:t>rozporz</w:t>
      </w:r>
      <w:r>
        <w:t>ądzenie</w:t>
      </w:r>
      <w:r>
        <w:rPr>
          <w:rFonts w:eastAsia="Calibri"/>
        </w:rPr>
        <w:t xml:space="preserve"> Rady Ministrów z dnia 11</w:t>
      </w:r>
      <w:r w:rsidRPr="00233F78">
        <w:rPr>
          <w:rFonts w:eastAsia="Calibri"/>
        </w:rPr>
        <w:t xml:space="preserve"> lipca 2018 r. w sprawie w sprawie zweryfikowanych kryteriów dochodowych oraz kwot świadczeń pieniężnych z</w:t>
      </w:r>
      <w:r>
        <w:rPr>
          <w:rFonts w:eastAsia="Calibri"/>
        </w:rPr>
        <w:t> </w:t>
      </w:r>
      <w:r w:rsidRPr="00233F78">
        <w:rPr>
          <w:rFonts w:eastAsia="Calibri"/>
        </w:rPr>
        <w:t>pomocy społecznej</w:t>
      </w:r>
      <w:r>
        <w:t xml:space="preserve"> </w:t>
      </w:r>
      <w:r w:rsidRPr="005875B4">
        <w:t xml:space="preserve">– </w:t>
      </w:r>
      <w:r w:rsidRPr="00233F78">
        <w:rPr>
          <w:rFonts w:eastAsia="Calibri"/>
        </w:rPr>
        <w:t>Dz. U.  z 2018 r. poz. 1358)</w:t>
      </w:r>
      <w:r>
        <w:t>.</w:t>
      </w:r>
    </w:p>
    <w:p w14:paraId="771DBC29" w14:textId="77777777" w:rsidR="00C53AAF" w:rsidRPr="00786EC4" w:rsidRDefault="00C53AAF" w:rsidP="00C53AAF">
      <w:pPr>
        <w:pStyle w:val="Default"/>
        <w:jc w:val="both"/>
        <w:rPr>
          <w:rFonts w:eastAsia="Times New Roman"/>
          <w:lang w:eastAsia="pl-PL"/>
        </w:rPr>
      </w:pPr>
      <w:r>
        <w:tab/>
        <w:t>Uchwałą Rady Ministrów z dnia 15 października 2018</w:t>
      </w:r>
      <w:r w:rsidRPr="00D26C0A">
        <w:t xml:space="preserve"> r. został ustanowiony wieloletni </w:t>
      </w:r>
      <w:r>
        <w:t xml:space="preserve">rządowy </w:t>
      </w:r>
      <w:r w:rsidRPr="00D26C0A">
        <w:t>program „</w:t>
      </w:r>
      <w:r>
        <w:t>Posiłek w szkole i w domu</w:t>
      </w:r>
      <w:r w:rsidRPr="00D26C0A">
        <w:t xml:space="preserve">” na lata </w:t>
      </w:r>
      <w:r>
        <w:t xml:space="preserve">2019 </w:t>
      </w:r>
      <w:r w:rsidRPr="005875B4">
        <w:t xml:space="preserve">– </w:t>
      </w:r>
      <w:r>
        <w:t>2023 (M. P. z 2018 r., poz. 1007</w:t>
      </w:r>
      <w:r w:rsidRPr="00D26C0A">
        <w:t>).</w:t>
      </w:r>
      <w:r>
        <w:t xml:space="preserve"> </w:t>
      </w:r>
      <w:r w:rsidRPr="002A2137">
        <w:rPr>
          <w:rFonts w:eastAsia="Times New Roman"/>
          <w:lang w:eastAsia="pl-PL"/>
        </w:rPr>
        <w:t xml:space="preserve">Celem </w:t>
      </w:r>
      <w:r>
        <w:rPr>
          <w:rFonts w:eastAsia="Times New Roman"/>
          <w:lang w:eastAsia="pl-PL"/>
        </w:rPr>
        <w:t>P</w:t>
      </w:r>
      <w:r w:rsidRPr="002A2137">
        <w:rPr>
          <w:rFonts w:eastAsia="Times New Roman"/>
          <w:lang w:eastAsia="pl-PL"/>
        </w:rPr>
        <w:t xml:space="preserve">rogramu jest </w:t>
      </w:r>
      <w:r>
        <w:rPr>
          <w:rFonts w:eastAsia="Times New Roman"/>
          <w:lang w:eastAsia="pl-PL"/>
        </w:rPr>
        <w:t xml:space="preserve">wsparcie gminy w zapewnieniu posiłku dzieciom, uczniom i młodzieży oraz objęcie pomocą osób dorosłych, zwłaszcza osób starszych, chorych </w:t>
      </w:r>
      <w:r w:rsidR="00175E24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lub niepełnosprawnych i samotnych, które znajdują się w trudnej sytuacji.  </w:t>
      </w:r>
    </w:p>
    <w:p w14:paraId="4AC873A5" w14:textId="77777777" w:rsidR="00C53AAF" w:rsidRPr="00786EC4" w:rsidRDefault="00C53AAF" w:rsidP="00C53AAF">
      <w:pPr>
        <w:pStyle w:val="Default"/>
        <w:jc w:val="both"/>
      </w:pPr>
      <w:r>
        <w:rPr>
          <w:rFonts w:eastAsia="Times New Roman"/>
          <w:lang w:eastAsia="pl-PL"/>
        </w:rPr>
        <w:tab/>
        <w:t xml:space="preserve">Zapisy Programu dają gminom możliwość udzielenia wsparcia w jednej z trzech form: posiłek, świadczenie pieniężne na zakup posiłku lub żywności, świadczenie rzeczowe </w:t>
      </w:r>
      <w:r>
        <w:rPr>
          <w:rFonts w:eastAsia="Times New Roman"/>
          <w:lang w:eastAsia="pl-PL"/>
        </w:rPr>
        <w:br/>
        <w:t xml:space="preserve">w postaci produktów żywnościowych; osobom spełniającym warunki otrzymania pomocy wskazane w ustawie o pomocy społecznej oraz spełniającym kryterium dochodowe </w:t>
      </w:r>
      <w:r>
        <w:rPr>
          <w:rFonts w:eastAsia="Times New Roman"/>
          <w:lang w:eastAsia="pl-PL"/>
        </w:rPr>
        <w:br/>
        <w:t>w wysokości 150 % kryterium o których mówi</w:t>
      </w:r>
      <w:r w:rsidRPr="00D26C0A">
        <w:t xml:space="preserve"> art. 8 ust. 1 pkt 1 i 2 </w:t>
      </w:r>
      <w:r>
        <w:t xml:space="preserve"> </w:t>
      </w:r>
      <w:r w:rsidRPr="00D26C0A">
        <w:t>ustawy</w:t>
      </w:r>
      <w:r>
        <w:t xml:space="preserve"> o pomocy społecznej.  </w:t>
      </w:r>
    </w:p>
    <w:p w14:paraId="0709596F" w14:textId="77777777" w:rsidR="00C53AAF" w:rsidRPr="00D26C0A" w:rsidRDefault="00C53AAF" w:rsidP="00C53AAF">
      <w:pPr>
        <w:pStyle w:val="Default"/>
        <w:jc w:val="both"/>
      </w:pPr>
      <w:r>
        <w:tab/>
      </w:r>
      <w:r w:rsidRPr="00D26C0A">
        <w:t>Z uwagi na powyższe, konieczne jest podwyższenie progu kryterium dochodowe</w:t>
      </w:r>
      <w:r>
        <w:t xml:space="preserve">go </w:t>
      </w:r>
      <w:r w:rsidR="00175E24">
        <w:br/>
      </w:r>
      <w:r>
        <w:t>do 150 % określonego w ustawie</w:t>
      </w:r>
      <w:r w:rsidRPr="00D26C0A">
        <w:t xml:space="preserve"> o pom</w:t>
      </w:r>
      <w:r>
        <w:t>ocy społecznej, tj. do kwoty 1051,50</w:t>
      </w:r>
      <w:r w:rsidRPr="00D26C0A">
        <w:t xml:space="preserve"> zł kryterium dochodowego osoby samotnie gospo</w:t>
      </w:r>
      <w:r>
        <w:t>darującej oraz do kwoty 792,00</w:t>
      </w:r>
      <w:r w:rsidRPr="00D26C0A">
        <w:t xml:space="preserve"> zł kryterium dochodowego na osobę w rodzinie. Należy podkreślić, że w przypadku funkcjonowania </w:t>
      </w:r>
      <w:r>
        <w:t xml:space="preserve">wieloletniego </w:t>
      </w:r>
      <w:r w:rsidRPr="00D26C0A">
        <w:t xml:space="preserve">programu </w:t>
      </w:r>
      <w:r>
        <w:t xml:space="preserve">wspierania finansowego gmin w zakresie dożywiania ,,Pomoc państwa w zakresie dożywiania” w latach 2014 </w:t>
      </w:r>
      <w:r>
        <w:rPr>
          <w:b/>
        </w:rPr>
        <w:t>–</w:t>
      </w:r>
      <w:r>
        <w:t xml:space="preserve"> 2020,</w:t>
      </w:r>
      <w:r w:rsidRPr="00D26C0A">
        <w:t xml:space="preserve"> </w:t>
      </w:r>
      <w:r>
        <w:t xml:space="preserve">do dnia 31 grudnia 2018 r. obowiązuje </w:t>
      </w:r>
      <w:r w:rsidRPr="00D26C0A">
        <w:t xml:space="preserve">podwyższone do 150 % kryterium dochodowe. </w:t>
      </w:r>
    </w:p>
    <w:p w14:paraId="0CB8BEA9" w14:textId="77777777" w:rsidR="00C53AAF" w:rsidRPr="00D26C0A" w:rsidRDefault="00C53AAF" w:rsidP="00C53AAF">
      <w:pPr>
        <w:pStyle w:val="Default"/>
        <w:jc w:val="both"/>
      </w:pPr>
      <w:r>
        <w:rPr>
          <w:rFonts w:eastAsia="Times New Roman"/>
          <w:lang w:eastAsia="pl-PL"/>
        </w:rPr>
        <w:tab/>
      </w:r>
      <w:r>
        <w:t xml:space="preserve">W przypadku nie </w:t>
      </w:r>
      <w:r w:rsidRPr="00D26C0A">
        <w:t xml:space="preserve">podjęcia uchwały przez gminę nie jest możliwe finansowanie </w:t>
      </w:r>
      <w:r w:rsidR="00175E24">
        <w:br/>
      </w:r>
      <w:r w:rsidRPr="00D26C0A">
        <w:t xml:space="preserve">ze środków budżetu państwa pomocy dla osób, których dochód przekracza ustawowe kryterium dochodowe. </w:t>
      </w:r>
    </w:p>
    <w:p w14:paraId="267709E0" w14:textId="77777777" w:rsidR="00C53AAF" w:rsidRDefault="00C53AAF" w:rsidP="00753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C0A">
        <w:rPr>
          <w:rFonts w:ascii="Times New Roman" w:hAnsi="Times New Roman" w:cs="Times New Roman"/>
          <w:sz w:val="24"/>
          <w:szCs w:val="24"/>
        </w:rPr>
        <w:t xml:space="preserve">Biorąc powyższe pod uwagę podjęcie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26C0A">
        <w:rPr>
          <w:rFonts w:ascii="Times New Roman" w:hAnsi="Times New Roman" w:cs="Times New Roman"/>
          <w:sz w:val="24"/>
          <w:szCs w:val="24"/>
        </w:rPr>
        <w:t>uchwały jest w pełni uzasadnione.</w:t>
      </w:r>
    </w:p>
    <w:p w14:paraId="3FC29DDB" w14:textId="77777777" w:rsidR="00C53AAF" w:rsidRDefault="00C53AAF" w:rsidP="00C53AAF">
      <w:pPr>
        <w:pStyle w:val="Default"/>
        <w:jc w:val="both"/>
        <w:rPr>
          <w:rFonts w:eastAsia="Times New Roman"/>
          <w:lang w:eastAsia="pl-PL"/>
        </w:rPr>
      </w:pPr>
    </w:p>
    <w:p w14:paraId="282EBF57" w14:textId="77777777" w:rsidR="00C53AAF" w:rsidRPr="00D26C0A" w:rsidRDefault="00C53AAF" w:rsidP="00C53A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F2BD9" w14:textId="77777777" w:rsidR="00C53AAF" w:rsidRPr="00C53AAF" w:rsidRDefault="00C53AAF" w:rsidP="00C53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3AAF" w:rsidRPr="00C53AAF" w:rsidSect="00D0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42061"/>
    <w:multiLevelType w:val="hybridMultilevel"/>
    <w:tmpl w:val="BBD8D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F2DDC"/>
    <w:multiLevelType w:val="hybridMultilevel"/>
    <w:tmpl w:val="B8FAE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76"/>
    <w:rsid w:val="00093C9E"/>
    <w:rsid w:val="000A5D66"/>
    <w:rsid w:val="000B419D"/>
    <w:rsid w:val="00163645"/>
    <w:rsid w:val="00175E24"/>
    <w:rsid w:val="0017722A"/>
    <w:rsid w:val="00182CB6"/>
    <w:rsid w:val="001A7B44"/>
    <w:rsid w:val="00207992"/>
    <w:rsid w:val="002116D1"/>
    <w:rsid w:val="00245942"/>
    <w:rsid w:val="002F5744"/>
    <w:rsid w:val="0033271E"/>
    <w:rsid w:val="003619A8"/>
    <w:rsid w:val="004F14B1"/>
    <w:rsid w:val="0050726C"/>
    <w:rsid w:val="0051430F"/>
    <w:rsid w:val="0055477D"/>
    <w:rsid w:val="00566FA5"/>
    <w:rsid w:val="00576BDA"/>
    <w:rsid w:val="00577E73"/>
    <w:rsid w:val="005C045C"/>
    <w:rsid w:val="005D2A90"/>
    <w:rsid w:val="006003F3"/>
    <w:rsid w:val="006033C9"/>
    <w:rsid w:val="00627E30"/>
    <w:rsid w:val="00637945"/>
    <w:rsid w:val="00662C56"/>
    <w:rsid w:val="00685AF9"/>
    <w:rsid w:val="006B24D3"/>
    <w:rsid w:val="006B6468"/>
    <w:rsid w:val="006D6B57"/>
    <w:rsid w:val="00725050"/>
    <w:rsid w:val="007534BE"/>
    <w:rsid w:val="00790A76"/>
    <w:rsid w:val="00814F21"/>
    <w:rsid w:val="00825250"/>
    <w:rsid w:val="00873BB7"/>
    <w:rsid w:val="00936B61"/>
    <w:rsid w:val="009B6AF2"/>
    <w:rsid w:val="009C129E"/>
    <w:rsid w:val="00A95A42"/>
    <w:rsid w:val="00BB3DEC"/>
    <w:rsid w:val="00BE6021"/>
    <w:rsid w:val="00BF3289"/>
    <w:rsid w:val="00C53AAF"/>
    <w:rsid w:val="00D040B3"/>
    <w:rsid w:val="00D04724"/>
    <w:rsid w:val="00D1513C"/>
    <w:rsid w:val="00D35379"/>
    <w:rsid w:val="00D55C97"/>
    <w:rsid w:val="00D619DC"/>
    <w:rsid w:val="00DB0C70"/>
    <w:rsid w:val="00DD67D0"/>
    <w:rsid w:val="00E83421"/>
    <w:rsid w:val="00F26C64"/>
    <w:rsid w:val="00F311B7"/>
    <w:rsid w:val="00F46C54"/>
    <w:rsid w:val="00FA3139"/>
    <w:rsid w:val="00FC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1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37945"/>
  </w:style>
  <w:style w:type="paragraph" w:styleId="Tekstpodstawowy">
    <w:name w:val="Body Text"/>
    <w:basedOn w:val="Normalny"/>
    <w:link w:val="TekstpodstawowyZnak"/>
    <w:semiHidden/>
    <w:rsid w:val="006379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7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53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2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37945"/>
  </w:style>
  <w:style w:type="paragraph" w:styleId="Tekstpodstawowy">
    <w:name w:val="Body Text"/>
    <w:basedOn w:val="Normalny"/>
    <w:link w:val="TekstpodstawowyZnak"/>
    <w:semiHidden/>
    <w:rsid w:val="006379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7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53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 w Tarnowie</dc:creator>
  <cp:lastModifiedBy>MOPS</cp:lastModifiedBy>
  <cp:revision>3</cp:revision>
  <cp:lastPrinted>2018-11-19T09:21:00Z</cp:lastPrinted>
  <dcterms:created xsi:type="dcterms:W3CDTF">2018-11-21T07:15:00Z</dcterms:created>
  <dcterms:modified xsi:type="dcterms:W3CDTF">2018-11-21T07:16:00Z</dcterms:modified>
</cp:coreProperties>
</file>